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22" w:rsidRDefault="00C6173B" w:rsidP="007C4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8C">
        <w:rPr>
          <w:rFonts w:ascii="Times New Roman" w:hAnsi="Times New Roman" w:cs="Times New Roman"/>
          <w:b/>
          <w:sz w:val="28"/>
          <w:szCs w:val="28"/>
        </w:rPr>
        <w:t>Сведения о расходах  бюджета муниципального образования на текущий финансовый год и на плановый период на реализацию муниципальных программ</w:t>
      </w:r>
      <w:r w:rsidR="007C4F8C" w:rsidRPr="007C4F8C">
        <w:rPr>
          <w:rFonts w:ascii="Times New Roman" w:hAnsi="Times New Roman" w:cs="Times New Roman"/>
          <w:b/>
          <w:sz w:val="28"/>
          <w:szCs w:val="28"/>
        </w:rPr>
        <w:t>, а также о целевых показателях (индикаторах), планируемых к достижению в результате их реализации</w:t>
      </w:r>
    </w:p>
    <w:tbl>
      <w:tblPr>
        <w:tblpPr w:leftFromText="180" w:rightFromText="180" w:vertAnchor="text" w:tblpY="1"/>
        <w:tblOverlap w:val="never"/>
        <w:tblW w:w="13568" w:type="dxa"/>
        <w:tblInd w:w="93" w:type="dxa"/>
        <w:tblLook w:val="04A0"/>
      </w:tblPr>
      <w:tblGrid>
        <w:gridCol w:w="4239"/>
        <w:gridCol w:w="11"/>
        <w:gridCol w:w="8"/>
        <w:gridCol w:w="1560"/>
        <w:gridCol w:w="1290"/>
        <w:gridCol w:w="25"/>
        <w:gridCol w:w="2134"/>
        <w:gridCol w:w="12"/>
        <w:gridCol w:w="15"/>
        <w:gridCol w:w="15"/>
        <w:gridCol w:w="2171"/>
        <w:gridCol w:w="11"/>
        <w:gridCol w:w="18"/>
        <w:gridCol w:w="2059"/>
      </w:tblGrid>
      <w:tr w:rsidR="00703AAE" w:rsidRPr="00A129DA" w:rsidTr="00702983">
        <w:trPr>
          <w:trHeight w:val="690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AAE" w:rsidRPr="001B0402" w:rsidRDefault="00703AAE" w:rsidP="007029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</w:tr>
      <w:tr w:rsidR="00555887" w:rsidRPr="00A129DA" w:rsidTr="00702983">
        <w:trPr>
          <w:trHeight w:val="316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87" w:rsidRPr="001B0402" w:rsidRDefault="00555887" w:rsidP="007029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703AAE" w:rsidRPr="00A129DA" w:rsidTr="00702983">
        <w:trPr>
          <w:trHeight w:val="59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8751B1" w:rsidRDefault="00703AAE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703AAE" w:rsidRPr="008751B1" w:rsidRDefault="00703AAE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751B1" w:rsidRDefault="00703AAE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Default="00703AAE" w:rsidP="00702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Default="00703AAE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Default="00703AAE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03AAE" w:rsidRPr="00A129DA" w:rsidTr="00702983">
        <w:trPr>
          <w:trHeight w:val="59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254230" w:rsidRDefault="00703AAE" w:rsidP="0070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AAE" w:rsidRPr="00A129DA" w:rsidTr="00702983">
        <w:trPr>
          <w:trHeight w:val="59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834EDE" w:rsidRDefault="00703AAE" w:rsidP="007029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погибших людей при пожаре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AAE" w:rsidRPr="00A129DA" w:rsidTr="00702983">
        <w:trPr>
          <w:trHeight w:val="59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254230" w:rsidRDefault="00703AAE" w:rsidP="0070298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лекций и бесед, проведенных с неработающим населением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83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AE" w:rsidRPr="00834EDE" w:rsidRDefault="00703AAE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AAE" w:rsidRPr="00A129DA" w:rsidTr="00702983">
        <w:trPr>
          <w:trHeight w:val="1074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AE" w:rsidRDefault="00703AAE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AE" w:rsidRDefault="00703AAE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3AAE" w:rsidRPr="00A129DA" w:rsidTr="00702983">
        <w:trPr>
          <w:trHeight w:val="1074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104 620,00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104 620,00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AE" w:rsidRPr="00A129DA" w:rsidRDefault="00703AAE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4 620,00  </w:t>
            </w:r>
          </w:p>
        </w:tc>
      </w:tr>
      <w:tr w:rsidR="009670B9" w:rsidRPr="00A129DA" w:rsidTr="00702983">
        <w:trPr>
          <w:trHeight w:val="80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«Осуществление мер пожарной безопасности на территории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104 620,00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104 620,00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4 620,00  </w:t>
            </w:r>
          </w:p>
        </w:tc>
      </w:tr>
      <w:tr w:rsidR="009670B9" w:rsidRPr="00A129DA" w:rsidTr="00702983">
        <w:trPr>
          <w:trHeight w:val="81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«Меры пожарной безопасности на территории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104 620,00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104 620,00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4 620,00  </w:t>
            </w:r>
          </w:p>
        </w:tc>
      </w:tr>
      <w:tr w:rsidR="009670B9" w:rsidRPr="00A129DA" w:rsidTr="00702983">
        <w:trPr>
          <w:trHeight w:val="127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выполнения работ по противопожарным мероприятиям  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0110100400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67 000,00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67 000,00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7 000,00  </w:t>
            </w:r>
          </w:p>
        </w:tc>
      </w:tr>
      <w:tr w:rsidR="009670B9" w:rsidRPr="00A129DA" w:rsidTr="00702983">
        <w:trPr>
          <w:trHeight w:val="199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0110160090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37 620,00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37 620,00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37 620,00  </w:t>
            </w:r>
          </w:p>
        </w:tc>
      </w:tr>
      <w:tr w:rsidR="00C47199" w:rsidRPr="00A129DA" w:rsidTr="00702983">
        <w:trPr>
          <w:trHeight w:val="21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99" w:rsidRPr="00A129DA" w:rsidTr="00702983">
        <w:trPr>
          <w:trHeight w:val="299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</w:tr>
      <w:tr w:rsidR="00C47199" w:rsidRPr="00A129DA" w:rsidTr="00702983">
        <w:trPr>
          <w:trHeight w:val="299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199" w:rsidRPr="00A129DA" w:rsidRDefault="00C4719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C47199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199" w:rsidRPr="008751B1" w:rsidRDefault="00C47199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C47199" w:rsidRPr="008751B1" w:rsidRDefault="00C47199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99" w:rsidRPr="008751B1" w:rsidRDefault="00C47199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99" w:rsidRDefault="00C47199" w:rsidP="00702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99" w:rsidRDefault="00C47199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99" w:rsidRDefault="00C47199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Обеспечение планов деятельности органов местного самоуправления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 xml:space="preserve">Доля электронного документооборота с применением электронной цифровой подписи в </w:t>
            </w:r>
            <w:r w:rsidRPr="00903BCA">
              <w:rPr>
                <w:rFonts w:ascii="Times New Roman" w:hAnsi="Times New Roman" w:cs="Times New Roman"/>
                <w:spacing w:val="-2"/>
              </w:rPr>
              <w:t xml:space="preserve">общем </w:t>
            </w:r>
            <w:r w:rsidRPr="00903BCA">
              <w:rPr>
                <w:rFonts w:ascii="Times New Roman" w:hAnsi="Times New Roman" w:cs="Times New Roman"/>
              </w:rPr>
              <w:t>документообороте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lastRenderedPageBreak/>
              <w:t>Подготовка, переподготовка, обучение и повышение квалификации муниципальных служащих и лиц, находящихся в резерве управленческих кадров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903BCA" w:rsidRDefault="00903BCA" w:rsidP="00702983">
            <w:pPr>
              <w:spacing w:after="0"/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Удельный вес назначения пенсии за выслугу лет лицам, замещавшим должности муниципальной службы, обратившимся за ее назначением, и отвечающим требованиям муниципальных правовых актов о назначении пенсии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C47199" w:rsidRDefault="00903BCA" w:rsidP="00702983">
            <w:pPr>
              <w:pStyle w:val="a3"/>
              <w:rPr>
                <w:rFonts w:ascii="Times New Roman" w:hAnsi="Times New Roman" w:cs="Times New Roman"/>
              </w:rPr>
            </w:pPr>
            <w:r w:rsidRPr="00C47199">
              <w:rPr>
                <w:rFonts w:ascii="Times New Roman" w:hAnsi="Times New Roman" w:cs="Times New Roman"/>
              </w:rPr>
              <w:t>Среднее количество услуг, предоставляемых в режиме "одного окна" в МФЦ.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BCA" w:rsidRPr="00C47199" w:rsidRDefault="00903BCA" w:rsidP="00702983">
            <w:pPr>
              <w:pStyle w:val="a3"/>
              <w:rPr>
                <w:rFonts w:ascii="Times New Roman" w:hAnsi="Times New Roman" w:cs="Times New Roman"/>
              </w:rPr>
            </w:pPr>
            <w:r w:rsidRPr="00C47199">
              <w:rPr>
                <w:rFonts w:ascii="Times New Roman" w:hAnsi="Times New Roman" w:cs="Times New Roman"/>
              </w:rPr>
              <w:t>Количество специалистов, работающих в режиме "одного окна"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03BCA" w:rsidRPr="00A129DA" w:rsidTr="00702983">
        <w:trPr>
          <w:trHeight w:val="29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C47199" w:rsidRDefault="00903BCA" w:rsidP="00702983">
            <w:pPr>
              <w:pStyle w:val="a3"/>
              <w:rPr>
                <w:rFonts w:ascii="Times New Roman" w:hAnsi="Times New Roman" w:cs="Times New Roman"/>
              </w:rPr>
            </w:pPr>
            <w:r w:rsidRPr="00C47199">
              <w:rPr>
                <w:rFonts w:ascii="Times New Roman" w:hAnsi="Times New Roman" w:cs="Times New Roman"/>
              </w:rPr>
              <w:t>Среднее время ожидания заявителем в очереди при предоставлении государственной и муниципальной услуги (с момента отметки о посещении организации до момента приема заявителя)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3BCA" w:rsidRPr="00A129DA" w:rsidTr="00702983">
        <w:trPr>
          <w:trHeight w:val="141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C47199" w:rsidRDefault="00903BCA" w:rsidP="00702983">
            <w:pPr>
              <w:pStyle w:val="a3"/>
              <w:rPr>
                <w:rFonts w:ascii="Times New Roman" w:hAnsi="Times New Roman" w:cs="Times New Roman"/>
              </w:rPr>
            </w:pPr>
            <w:r w:rsidRPr="00C47199">
              <w:rPr>
                <w:rFonts w:ascii="Times New Roman" w:hAnsi="Times New Roman" w:cs="Times New Roman"/>
              </w:rPr>
              <w:t>Доля заявителей, удовлетворенных качеством предоставления на базе МФЦ государственных и муниципальных услуг, от общего числа опрошенных заявителей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903BCA" w:rsidRDefault="00903BCA" w:rsidP="0070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3BCA" w:rsidRPr="00A129DA" w:rsidTr="00702983">
        <w:trPr>
          <w:trHeight w:val="66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837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3 671 346,20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3 673 408,30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3 632 408,30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84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«Обеспечение деятельности органов местного самоуправления»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3 322 582,20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3 319 408,30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3 283 408,30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116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 выборных должностных лиц органов местного самоуправления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</w:tr>
      <w:tr w:rsidR="009E3B84" w:rsidRPr="00A129DA" w:rsidTr="00702983">
        <w:trPr>
          <w:trHeight w:val="2474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органов местного самоуправления.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0210100410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  <w:tc>
          <w:tcPr>
            <w:tcW w:w="2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  <w:tc>
          <w:tcPr>
            <w:tcW w:w="2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641 589,04  </w:t>
            </w:r>
          </w:p>
        </w:tc>
      </w:tr>
      <w:tr w:rsidR="009E3B84" w:rsidRPr="00A129DA" w:rsidTr="00702983">
        <w:trPr>
          <w:trHeight w:val="77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0210200000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2 680 993,16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2 677 819,26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2 641 819,26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2771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2 054 861,97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2 054 861,97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2 054 861,97  </w:t>
            </w:r>
          </w:p>
        </w:tc>
      </w:tr>
      <w:tr w:rsidR="009E3B84" w:rsidRPr="00A129DA" w:rsidTr="00702983">
        <w:trPr>
          <w:trHeight w:val="140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Функционирование органов местного самоуправления. Местная администрация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623 981,19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620 807,29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584 807,29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974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2 150,00  </w:t>
            </w:r>
          </w:p>
        </w:tc>
      </w:tr>
      <w:tr w:rsidR="009E3B84" w:rsidRPr="00A129DA" w:rsidTr="00702983">
        <w:trPr>
          <w:trHeight w:val="86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«Информационное обеспечение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0220000000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13 000,00  </w:t>
            </w:r>
          </w:p>
        </w:tc>
      </w:tr>
      <w:tr w:rsidR="009E3B84" w:rsidRPr="00A129DA" w:rsidTr="00702983">
        <w:trPr>
          <w:trHeight w:val="832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официального сайта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</w:tr>
      <w:tr w:rsidR="009E3B84" w:rsidRPr="00A129DA" w:rsidTr="00702983">
        <w:trPr>
          <w:trHeight w:val="127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Обслуживание официального сайта Введенского сельского поселения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0220100420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13 000,00  </w:t>
            </w:r>
          </w:p>
        </w:tc>
      </w:tr>
      <w:tr w:rsidR="009E3B84" w:rsidRPr="00A129DA" w:rsidTr="00702983">
        <w:trPr>
          <w:trHeight w:val="807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муниципальной службы в Введенском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0230000000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3 764,00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4 000,00  </w:t>
            </w:r>
          </w:p>
        </w:tc>
      </w:tr>
      <w:tr w:rsidR="009E3B84" w:rsidRPr="00A129DA" w:rsidTr="00702983">
        <w:trPr>
          <w:trHeight w:val="819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развития муниципальной службы»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3 764,00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9 000,00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4 000,00  </w:t>
            </w:r>
          </w:p>
        </w:tc>
      </w:tr>
      <w:tr w:rsidR="009E3B84" w:rsidRPr="00A129DA" w:rsidTr="00702983">
        <w:trPr>
          <w:trHeight w:val="2399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0230100420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5 000,00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9E3B84" w:rsidRPr="00A129DA" w:rsidTr="00702983">
        <w:trPr>
          <w:trHeight w:val="105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образований Ивановской области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0230100430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3 764,00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4 000,00  </w:t>
            </w:r>
          </w:p>
        </w:tc>
      </w:tr>
      <w:tr w:rsidR="009E3B84" w:rsidRPr="00A129DA" w:rsidTr="00702983">
        <w:trPr>
          <w:trHeight w:val="791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0240000000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310 000,00  </w:t>
            </w:r>
          </w:p>
        </w:tc>
      </w:tr>
      <w:tr w:rsidR="009E3B84" w:rsidRPr="00A129DA" w:rsidTr="00702983">
        <w:trPr>
          <w:trHeight w:val="165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0240100000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</w:tr>
      <w:tr w:rsidR="009E3B84" w:rsidRPr="00A129DA" w:rsidTr="00702983">
        <w:trPr>
          <w:trHeight w:val="1832"/>
        </w:trPr>
        <w:tc>
          <w:tcPr>
            <w:tcW w:w="42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0240100420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310 000,00  </w:t>
            </w:r>
          </w:p>
        </w:tc>
      </w:tr>
      <w:tr w:rsidR="009E3B84" w:rsidRPr="00A129DA" w:rsidTr="00702983">
        <w:trPr>
          <w:trHeight w:val="1152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0250000000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22 000,00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22 000,00  </w:t>
            </w:r>
          </w:p>
        </w:tc>
      </w:tr>
      <w:tr w:rsidR="009E3B84" w:rsidRPr="00A129DA" w:rsidTr="00702983">
        <w:trPr>
          <w:trHeight w:val="170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0250100000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</w:tr>
      <w:tr w:rsidR="009E3B84" w:rsidRPr="00A129DA" w:rsidTr="00702983">
        <w:trPr>
          <w:trHeight w:val="266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  <w:r w:rsidRPr="00A129DA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0250100440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22 000,00  </w:t>
            </w:r>
          </w:p>
        </w:tc>
      </w:tr>
      <w:tr w:rsidR="00903BCA" w:rsidRPr="00A129DA" w:rsidTr="00702983">
        <w:trPr>
          <w:trHeight w:val="402"/>
        </w:trPr>
        <w:tc>
          <w:tcPr>
            <w:tcW w:w="13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</w:tr>
      <w:tr w:rsidR="00903BCA" w:rsidRPr="00A129DA" w:rsidTr="00702983">
        <w:trPr>
          <w:trHeight w:val="330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903BCA" w:rsidRPr="00A129DA" w:rsidTr="00702983">
        <w:trPr>
          <w:trHeight w:val="58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8751B1" w:rsidRDefault="00903BCA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903BCA" w:rsidRPr="008751B1" w:rsidRDefault="00903BCA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8751B1" w:rsidRDefault="00903BCA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3BCA" w:rsidRPr="00A129DA" w:rsidTr="00702983">
        <w:trPr>
          <w:trHeight w:val="58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B2CDF" w:rsidRDefault="00903BCA" w:rsidP="007029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CDF">
              <w:rPr>
                <w:rFonts w:ascii="Times New Roman" w:hAnsi="Times New Roman"/>
                <w:sz w:val="24"/>
                <w:szCs w:val="24"/>
              </w:rPr>
              <w:t>Количество граждан, систематически занимающих</w:t>
            </w:r>
            <w:r>
              <w:rPr>
                <w:rFonts w:ascii="Times New Roman" w:hAnsi="Times New Roman"/>
                <w:sz w:val="24"/>
                <w:szCs w:val="24"/>
              </w:rPr>
              <w:t>ся физической культурой и спорто</w:t>
            </w:r>
            <w:r w:rsidRPr="00AB2C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C7217C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03BCA" w:rsidRPr="00A129DA" w:rsidTr="00702983">
        <w:trPr>
          <w:trHeight w:val="58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C7217C" w:rsidRDefault="00903BCA" w:rsidP="0070298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проводимых спортивно-массовых и спортивных мероприятий 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C7217C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F7459" w:rsidRDefault="00903BCA" w:rsidP="007029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3BCA" w:rsidRPr="00A129DA" w:rsidTr="00702983">
        <w:trPr>
          <w:trHeight w:val="573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112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105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0310000000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1012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1028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и мероприятий</w:t>
            </w:r>
            <w:r w:rsidRPr="00A129DA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0310100450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903BCA" w:rsidRPr="00A129DA" w:rsidTr="00702983">
        <w:trPr>
          <w:trHeight w:val="495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A" w:rsidRPr="00A129DA" w:rsidRDefault="00903BCA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</w:tr>
      <w:tr w:rsidR="00475F86" w:rsidRPr="00A129DA" w:rsidTr="00702983">
        <w:trPr>
          <w:trHeight w:val="241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A129DA" w:rsidRDefault="00475F86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475F86" w:rsidRPr="00A129DA" w:rsidTr="00702983">
        <w:trPr>
          <w:trHeight w:val="28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8751B1" w:rsidRDefault="00475F86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475F86" w:rsidRPr="008751B1" w:rsidRDefault="00475F86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8751B1" w:rsidRDefault="00475F86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75F86" w:rsidRPr="00A129DA" w:rsidTr="00702983">
        <w:trPr>
          <w:trHeight w:val="28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251543" w:rsidRDefault="00475F86" w:rsidP="0070298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543">
              <w:rPr>
                <w:rFonts w:ascii="Times New Roman" w:hAnsi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251543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4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84970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84970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84970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F86" w:rsidRPr="00A129DA" w:rsidTr="00702983">
        <w:trPr>
          <w:trHeight w:val="28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251543" w:rsidRDefault="00475F86" w:rsidP="0070298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543">
              <w:rPr>
                <w:rFonts w:ascii="Times New Roman" w:hAnsi="Times New Roman"/>
                <w:sz w:val="24"/>
                <w:szCs w:val="24"/>
              </w:rPr>
              <w:t>Количество объектов, муниципальной собственности права на которые зарегистрированы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251543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50764B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50764B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50764B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75F86" w:rsidRPr="00A129DA" w:rsidTr="00702983">
        <w:trPr>
          <w:trHeight w:val="28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6A0086" w:rsidRDefault="00475F86" w:rsidP="0070298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A0086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участков, находящихся в собственности Введенского сельского поселения, для продажи их на аукционах</w:t>
            </w:r>
            <w:r w:rsidRPr="006A0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6A0086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A12F6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A12F6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1A12F6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5F86" w:rsidRPr="00A129DA" w:rsidTr="00702983">
        <w:trPr>
          <w:trHeight w:val="28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6" w:rsidRPr="006A0086" w:rsidRDefault="00475F86" w:rsidP="0070298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объектов, находящихся в казне Введенского сельского поселения, требующих оплаты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Pr="00A51795" w:rsidRDefault="00475F86" w:rsidP="007029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5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86" w:rsidRDefault="00475F86" w:rsidP="007029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19E2" w:rsidRPr="00A129DA" w:rsidTr="00702983">
        <w:trPr>
          <w:trHeight w:val="22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9E2" w:rsidRPr="00A129DA" w:rsidRDefault="003619E2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2" w:rsidRPr="00A129DA" w:rsidRDefault="003619E2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2" w:rsidRPr="00A129DA" w:rsidRDefault="003619E2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2" w:rsidRPr="00A129DA" w:rsidRDefault="003619E2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2" w:rsidRDefault="003619E2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2" w:rsidRDefault="003619E2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110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3 272,89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9E3B84" w:rsidRPr="00A129DA" w:rsidTr="00702983">
        <w:trPr>
          <w:trHeight w:val="98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0410000000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</w:tr>
      <w:tr w:rsidR="009E3B84" w:rsidRPr="00A129DA" w:rsidTr="00702983">
        <w:trPr>
          <w:trHeight w:val="84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муниципальной собственностью и земельными ресурсами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9E3B84" w:rsidRPr="00A129DA" w:rsidTr="00702983">
        <w:trPr>
          <w:trHeight w:val="157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Техническая инвентаризация объектов муниципальной собственности и культурного наследия поселения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0410100200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2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</w:tr>
      <w:tr w:rsidR="009E3B84" w:rsidRPr="00A129DA" w:rsidTr="00702983">
        <w:trPr>
          <w:trHeight w:val="94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«Содержание имущества, находящегося в казне</w:t>
            </w:r>
            <w:r w:rsidRPr="00A129DA">
              <w:rPr>
                <w:rFonts w:ascii="Times New Roman" w:hAnsi="Times New Roman"/>
                <w:b/>
                <w:bCs/>
              </w:rPr>
              <w:t xml:space="preserve"> 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153 272,89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160 000,00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160 000,00  </w:t>
            </w:r>
          </w:p>
        </w:tc>
      </w:tr>
      <w:tr w:rsidR="009E3B84" w:rsidRPr="00A129DA" w:rsidTr="00702983">
        <w:trPr>
          <w:trHeight w:val="84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имущества, находящегося в казне</w:t>
            </w:r>
            <w:r w:rsidRPr="00A129DA">
              <w:rPr>
                <w:rFonts w:ascii="Times New Roman" w:hAnsi="Times New Roman"/>
              </w:rPr>
              <w:t xml:space="preserve">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153 272,89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160 000,00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160 000,00  </w:t>
            </w:r>
          </w:p>
        </w:tc>
      </w:tr>
      <w:tr w:rsidR="009E3B84" w:rsidRPr="00A129DA" w:rsidTr="00702983">
        <w:trPr>
          <w:trHeight w:val="1406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Содержание имущества, находящегося в казне</w:t>
            </w:r>
            <w:r w:rsidRPr="00A129DA">
              <w:rPr>
                <w:rFonts w:ascii="Times New Roman" w:hAnsi="Times New Roman"/>
              </w:rPr>
              <w:t xml:space="preserve">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  <w:r w:rsidRPr="00A129DA">
              <w:rPr>
                <w:rFonts w:ascii="Times New Roman" w:hAnsi="Times New Roman"/>
                <w:color w:val="000000"/>
              </w:rPr>
              <w:t xml:space="preserve"> 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0420100460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153 272,89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160 000,00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160 000,00  </w:t>
            </w:r>
          </w:p>
        </w:tc>
      </w:tr>
      <w:tr w:rsidR="009E3B84" w:rsidRPr="00A129DA" w:rsidTr="00702983">
        <w:trPr>
          <w:trHeight w:val="611"/>
        </w:trPr>
        <w:tc>
          <w:tcPr>
            <w:tcW w:w="13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«Обеспечение мероприятий по благоустройству населенных пунктов Введенского сельского поселени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E3B84" w:rsidRPr="00A129DA" w:rsidTr="00702983">
        <w:trPr>
          <w:trHeight w:val="345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Pr="008751B1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9E3B84" w:rsidRPr="008751B1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Pr="008751B1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B84" w:rsidRDefault="009E3B84" w:rsidP="007029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сетей наружного освещения в населенных пунктах Введенского сельского поселения (установка энергосберегающих светильников)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Default="009E3B84" w:rsidP="007029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B84" w:rsidRDefault="009E3B84" w:rsidP="007029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где  установлено уличное освещение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Default="009E3B84" w:rsidP="007029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jc w:val="center"/>
              <w:rPr>
                <w:rFonts w:ascii="Calibri" w:eastAsia="Times New Roman" w:hAnsi="Calibri" w:cs="Times New Roman"/>
              </w:rPr>
            </w:pPr>
            <w:r w:rsidRPr="000E27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jc w:val="center"/>
              <w:rPr>
                <w:rFonts w:ascii="Calibri" w:eastAsia="Times New Roman" w:hAnsi="Calibri" w:cs="Times New Roman"/>
              </w:rPr>
            </w:pPr>
            <w:r w:rsidRPr="000E27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Default="009E3B84" w:rsidP="0070298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памятников погибшим в Великой Отечественной войне и при защите Отечества;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Default="009E3B84" w:rsidP="0070298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содержание детских и спортивных площадок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0E276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Default="009E3B84" w:rsidP="0070298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субботников по очистке территории от мусора и опавшей листвы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привлечения населения муниципального образования к работам 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B84" w:rsidRPr="00834EDE" w:rsidRDefault="009E3B84" w:rsidP="00702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E3B84" w:rsidRPr="00A129DA" w:rsidTr="00702983">
        <w:trPr>
          <w:trHeight w:val="42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Pr="00A129DA" w:rsidRDefault="009E3B84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84" w:rsidRDefault="009E3B84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139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мероприятий по благоустройству населенных пунктов Введенского сельского поселени</w:t>
            </w:r>
            <w:r w:rsidR="009E3B8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832 100,00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746 979,70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733 600,00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982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0510000000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682 100,00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625 600,00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5 600,00  </w:t>
            </w:r>
          </w:p>
        </w:tc>
      </w:tr>
      <w:tr w:rsidR="009E3B84" w:rsidRPr="00A129DA" w:rsidTr="00702983">
        <w:trPr>
          <w:trHeight w:val="63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682 100,00</w:t>
            </w:r>
          </w:p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625 600,00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5 600,00  </w:t>
            </w:r>
          </w:p>
        </w:tc>
      </w:tr>
      <w:tr w:rsidR="009E3B84" w:rsidRPr="00A129DA" w:rsidTr="00702983">
        <w:trPr>
          <w:trHeight w:val="107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за уличное освещение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0510100220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485 000,00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490 000,00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490 000,00  </w:t>
            </w:r>
          </w:p>
        </w:tc>
      </w:tr>
      <w:tr w:rsidR="009E3B84" w:rsidRPr="00A129DA" w:rsidTr="00702983">
        <w:trPr>
          <w:trHeight w:val="155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и услуг по содержанию и установке новых линий уличного освещения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0510100230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197 100,00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135 600,00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5 600,00  </w:t>
            </w:r>
          </w:p>
        </w:tc>
      </w:tr>
      <w:tr w:rsidR="009E3B84" w:rsidRPr="00A129DA" w:rsidTr="00702983">
        <w:trPr>
          <w:trHeight w:val="94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мероприятий по содержанию и ремонту памятников и обелисков»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0520000000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94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содержанию и ремонту памятников и обелисков»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0520100000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117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Содержание и ремонт памятников, обелисков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0520100240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94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130 000,00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111 379,70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108 000,00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732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и озеленение территории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0530100000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111 379,70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312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мероприятия по благоустройству территории поселения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0530100250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130 000,00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111 379,70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02983" w:rsidRPr="00A129DA" w:rsidTr="00702983">
        <w:trPr>
          <w:trHeight w:val="10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83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2983" w:rsidRPr="00A129DA" w:rsidTr="00181D7D">
        <w:trPr>
          <w:trHeight w:val="390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</w:tr>
      <w:tr w:rsidR="00702983" w:rsidRPr="00A129DA" w:rsidTr="00181D7D">
        <w:trPr>
          <w:trHeight w:val="390"/>
        </w:trPr>
        <w:tc>
          <w:tcPr>
            <w:tcW w:w="13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Pr="0083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целевых индикаторах (показателях) реализации программы</w:t>
            </w:r>
          </w:p>
        </w:tc>
      </w:tr>
      <w:tr w:rsidR="00A506AD" w:rsidRPr="00A129DA" w:rsidTr="00A506AD">
        <w:trPr>
          <w:trHeight w:val="546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8751B1" w:rsidRDefault="00A506AD" w:rsidP="00A50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  <w:p w:rsidR="00A506AD" w:rsidRPr="008751B1" w:rsidRDefault="00A506AD" w:rsidP="00A50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(показателя)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8751B1" w:rsidRDefault="00A506AD" w:rsidP="00A50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изм</w:t>
            </w:r>
            <w:proofErr w:type="spellEnd"/>
            <w:r w:rsidRPr="008751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Default="00A506AD" w:rsidP="00A50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Default="00A506AD" w:rsidP="00A506AD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Default="00A506AD" w:rsidP="00A506AD">
            <w:pPr>
              <w:spacing w:after="0"/>
              <w:jc w:val="center"/>
            </w:pP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2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506AD" w:rsidRPr="00A129DA" w:rsidTr="00C07779">
        <w:trPr>
          <w:trHeight w:val="79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217C">
              <w:rPr>
                <w:rFonts w:ascii="Times New Roman" w:hAnsi="Times New Roman"/>
                <w:sz w:val="24"/>
                <w:szCs w:val="24"/>
              </w:rPr>
              <w:t>величение количества посещений культурно-массовых  мероприятий (по сравнению с предыдущим годом):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506AD" w:rsidRPr="00A129DA" w:rsidTr="00C07779">
        <w:trPr>
          <w:trHeight w:val="79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217C">
              <w:rPr>
                <w:sz w:val="24"/>
                <w:szCs w:val="24"/>
              </w:rPr>
              <w:t>овышение уровня удовлетворенности граждан Российской  Федерации, проживающих на территории Введенского сельского поселения, качеством предоставления муниципальных услуг в учреждениях культуры: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A506AD" w:rsidRPr="00A129DA" w:rsidTr="00C07779">
        <w:trPr>
          <w:trHeight w:val="79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217C">
              <w:rPr>
                <w:rFonts w:ascii="Times New Roman" w:hAnsi="Times New Roman"/>
                <w:sz w:val="24"/>
                <w:szCs w:val="24"/>
              </w:rPr>
              <w:t>величение доли детей, привлекаемых к участию в творческих мероприятиях, в общем числе детей, проживающих на территории Введенского сельского поселения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C7217C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6AD" w:rsidRPr="007B09F1" w:rsidRDefault="00A506AD" w:rsidP="00E66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2983" w:rsidRPr="00A129DA" w:rsidTr="00702983">
        <w:trPr>
          <w:trHeight w:val="79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83" w:rsidRPr="00A129DA" w:rsidRDefault="00702983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Сумма, руб.            2020 год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2983" w:rsidRDefault="00702983" w:rsidP="00702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            2021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2983" w:rsidRDefault="00702983" w:rsidP="00702983">
            <w:pPr>
              <w:spacing w:after="0"/>
              <w:jc w:val="center"/>
            </w:pPr>
            <w:r w:rsidRPr="001B0402">
              <w:rPr>
                <w:rFonts w:ascii="Times New Roman" w:hAnsi="Times New Roman"/>
                <w:sz w:val="24"/>
                <w:szCs w:val="24"/>
              </w:rPr>
              <w:t>Сумма, руб.          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3B84" w:rsidRPr="00A129DA" w:rsidTr="00702983">
        <w:trPr>
          <w:trHeight w:val="94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687 909,49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1 293 092,00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1 260 271,70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36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«Обеспечение деятельности, сохранение и развитие учреждений культуры на территории Введенского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0610000000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687 909,49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1 293 092,00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1 260 271,70</w:t>
            </w:r>
            <w:r w:rsidRPr="00A1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E3B84" w:rsidRPr="003970EC" w:rsidTr="00702983">
        <w:trPr>
          <w:trHeight w:val="63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развитие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0610100000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3970EC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EC">
              <w:rPr>
                <w:rFonts w:ascii="Times New Roman" w:hAnsi="Times New Roman"/>
                <w:bCs/>
                <w:sz w:val="24"/>
                <w:szCs w:val="24"/>
              </w:rPr>
              <w:t>1 687 909,49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1 293 092,00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1C15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1 260 271,70  </w:t>
            </w:r>
          </w:p>
        </w:tc>
      </w:tr>
      <w:tr w:rsidR="009E3B84" w:rsidRPr="00A129DA" w:rsidTr="00702983">
        <w:trPr>
          <w:trHeight w:val="268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868 408,00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872 190,00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872 190,00  </w:t>
            </w:r>
          </w:p>
        </w:tc>
      </w:tr>
      <w:tr w:rsidR="009E3B84" w:rsidRPr="00A129DA" w:rsidTr="00702983">
        <w:trPr>
          <w:trHeight w:val="154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441 093,41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420 602,00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387 781,70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260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300,00  </w:t>
            </w:r>
          </w:p>
        </w:tc>
      </w:tr>
      <w:tr w:rsidR="009E3B84" w:rsidRPr="00A129DA" w:rsidTr="00702983">
        <w:trPr>
          <w:trHeight w:val="389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544F1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06101S0340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3 782,00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E3B84" w:rsidRPr="00A129DA" w:rsidTr="00702983">
        <w:trPr>
          <w:trHeight w:val="410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A129D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129DA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374 326,00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E3B84" w:rsidRPr="00BF77EB" w:rsidTr="00702983">
        <w:trPr>
          <w:trHeight w:val="112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03000000000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BF77EB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1022990,10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100 670,20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100 220,00  </w:t>
            </w:r>
          </w:p>
        </w:tc>
      </w:tr>
      <w:tr w:rsidR="009E3B84" w:rsidRPr="00BF77EB" w:rsidTr="00702983">
        <w:trPr>
          <w:trHeight w:val="1139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3100000000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BF77EB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942770,10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20 450,20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9E3B84" w:rsidRPr="00BF77EB" w:rsidTr="00702983">
        <w:trPr>
          <w:trHeight w:val="276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3190000000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BF77EB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942770,10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20 450,20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9E3B84" w:rsidRPr="00BF77EB" w:rsidTr="00702983">
        <w:trPr>
          <w:trHeight w:val="83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Резервные фонды местных администраций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BF77EB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EB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9E3B84" w:rsidRPr="00A129DA" w:rsidTr="00702983">
        <w:trPr>
          <w:trHeight w:val="1425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375 786,18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389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Содержание и ремонт питьевых колодцев(Прочая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128 228,00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9E3B84" w:rsidRPr="00A129DA" w:rsidTr="00702983">
        <w:trPr>
          <w:trHeight w:val="1267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B9" w:rsidRPr="00A129DA" w:rsidRDefault="009670B9" w:rsidP="0070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Строительство новых колодцев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 xml:space="preserve">0,00  </w:t>
            </w:r>
          </w:p>
        </w:tc>
      </w:tr>
      <w:tr w:rsidR="009E3B84" w:rsidRPr="00A129DA" w:rsidTr="00702983">
        <w:trPr>
          <w:trHeight w:val="1288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109 650,50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 xml:space="preserve">0,00  </w:t>
            </w:r>
          </w:p>
        </w:tc>
      </w:tr>
      <w:tr w:rsidR="009E3B84" w:rsidRPr="00A129DA" w:rsidTr="00702983">
        <w:trPr>
          <w:trHeight w:val="1321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E3B84" w:rsidRPr="00A129DA" w:rsidTr="00702983">
        <w:trPr>
          <w:trHeight w:val="1781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3190050360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 xml:space="preserve">428,00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450,20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391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3190020370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208 677,42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9670B9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0B9">
              <w:rPr>
                <w:rFonts w:ascii="Times New Roman" w:hAnsi="Times New Roman"/>
                <w:bCs/>
                <w:sz w:val="24"/>
                <w:szCs w:val="24"/>
              </w:rPr>
              <w:t xml:space="preserve">0,00  </w:t>
            </w:r>
          </w:p>
        </w:tc>
      </w:tr>
      <w:tr w:rsidR="009E3B84" w:rsidRPr="00A129DA" w:rsidTr="00702983">
        <w:trPr>
          <w:trHeight w:val="142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3200000000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</w:tr>
      <w:tr w:rsidR="009E3B84" w:rsidRPr="00A129DA" w:rsidTr="00702983">
        <w:trPr>
          <w:trHeight w:val="273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3290000000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80 220,00  </w:t>
            </w:r>
          </w:p>
        </w:tc>
      </w:tr>
      <w:tr w:rsidR="009E3B84" w:rsidRPr="00A129DA" w:rsidTr="00702983">
        <w:trPr>
          <w:trHeight w:val="3369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переданных полномочий Российской Федерации по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>осуществлению первичного воинского учета  на территориях, где отсутствуют военные (</w:t>
            </w: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80 151,12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80 151,12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80 151,12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B84" w:rsidRPr="00A129DA" w:rsidTr="00702983">
        <w:trPr>
          <w:trHeight w:val="1864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переданных полномочий Российской Федерации по 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осуществлению первичного воинского учета  на территориях, где отсутствуют военные комиссариаты </w:t>
            </w:r>
            <w:r w:rsidRPr="00A129DA">
              <w:rPr>
                <w:rFonts w:ascii="Times New Roman" w:hAnsi="Times New Roman"/>
                <w:color w:val="000000"/>
              </w:rPr>
              <w:t>(Прочая з</w:t>
            </w:r>
            <w:r w:rsidRPr="00A129DA">
              <w:rPr>
                <w:rFonts w:ascii="Times New Roman" w:hAnsi="Times New Roman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68,88</w:t>
            </w:r>
            <w:r w:rsidRPr="00A1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68,88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68,88</w:t>
            </w:r>
          </w:p>
        </w:tc>
      </w:tr>
      <w:tr w:rsidR="009E3B84" w:rsidRPr="00A129DA" w:rsidTr="00702983">
        <w:trPr>
          <w:trHeight w:val="315"/>
        </w:trPr>
        <w:tc>
          <w:tcPr>
            <w:tcW w:w="4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7 572 238,68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6 168 770,20</w:t>
            </w:r>
            <w:r w:rsidRPr="00A129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B9" w:rsidRPr="00A129DA" w:rsidRDefault="009670B9" w:rsidP="0070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6 021 120,00</w:t>
            </w:r>
          </w:p>
        </w:tc>
      </w:tr>
    </w:tbl>
    <w:p w:rsidR="007C4F8C" w:rsidRPr="007C4F8C" w:rsidRDefault="00C47199" w:rsidP="007C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7C4F8C" w:rsidRPr="007C4F8C" w:rsidSect="00967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73B"/>
    <w:rsid w:val="001A0D22"/>
    <w:rsid w:val="003619E2"/>
    <w:rsid w:val="00475F86"/>
    <w:rsid w:val="004D1D8B"/>
    <w:rsid w:val="00540251"/>
    <w:rsid w:val="00555887"/>
    <w:rsid w:val="00684BCA"/>
    <w:rsid w:val="00702983"/>
    <w:rsid w:val="00703AAE"/>
    <w:rsid w:val="007C4F8C"/>
    <w:rsid w:val="00903BCA"/>
    <w:rsid w:val="009670B9"/>
    <w:rsid w:val="009E3B84"/>
    <w:rsid w:val="00A506AD"/>
    <w:rsid w:val="00C47199"/>
    <w:rsid w:val="00C6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03A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47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903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903B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03BCA"/>
    <w:rPr>
      <w:rFonts w:ascii="Calibri" w:eastAsia="Times New Roman" w:hAnsi="Calibri" w:cs="Times New Roman"/>
    </w:rPr>
  </w:style>
  <w:style w:type="paragraph" w:styleId="a6">
    <w:name w:val="Body Text"/>
    <w:link w:val="a7"/>
    <w:rsid w:val="00903BC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03BCA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dcterms:created xsi:type="dcterms:W3CDTF">2020-06-08T10:32:00Z</dcterms:created>
  <dcterms:modified xsi:type="dcterms:W3CDTF">2020-06-08T11:37:00Z</dcterms:modified>
</cp:coreProperties>
</file>