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1E" w:rsidRDefault="0093221E" w:rsidP="00845E86">
      <w:pPr>
        <w:pStyle w:val="HEADERTEXT"/>
        <w:jc w:val="center"/>
        <w:rPr>
          <w:rFonts w:ascii="Times New Roman" w:hAnsi="Times New Roman" w:cs="Times New Roman"/>
          <w:b/>
          <w:bCs/>
          <w:sz w:val="27"/>
          <w:szCs w:val="27"/>
        </w:rPr>
      </w:pPr>
    </w:p>
    <w:p w:rsidR="0093221E" w:rsidRPr="006C6EF9" w:rsidRDefault="0093221E" w:rsidP="00845E86">
      <w:pPr>
        <w:pStyle w:val="HEADERTEXT"/>
        <w:jc w:val="center"/>
        <w:rPr>
          <w:rFonts w:ascii="Times New Roman" w:hAnsi="Times New Roman" w:cs="Times New Roman"/>
          <w:b/>
          <w:bCs/>
          <w:sz w:val="27"/>
          <w:szCs w:val="27"/>
        </w:rPr>
      </w:pPr>
      <w:r>
        <w:rPr>
          <w:rFonts w:ascii="Times New Roman" w:hAnsi="Times New Roman" w:cs="Times New Roman"/>
          <w:b/>
          <w:bCs/>
          <w:sz w:val="27"/>
          <w:szCs w:val="27"/>
        </w:rPr>
        <w:t>ПОРЯДОК НАПРАВЛЕНИЯ ЖАЛОБ В СФЕРЕ МУНИЦИПАЛЬНЫХ ЗАКУПОК</w:t>
      </w:r>
      <w:r w:rsidR="006C6EF9">
        <w:rPr>
          <w:rFonts w:ascii="Times New Roman" w:hAnsi="Times New Roman" w:cs="Times New Roman"/>
          <w:b/>
          <w:bCs/>
          <w:sz w:val="27"/>
          <w:szCs w:val="27"/>
        </w:rPr>
        <w:t xml:space="preserve"> в рамках 44-ФЗ от 05.04.</w:t>
      </w:r>
      <w:r w:rsidR="006C6EF9" w:rsidRPr="006C6EF9">
        <w:rPr>
          <w:rFonts w:ascii="Times New Roman" w:hAnsi="Times New Roman" w:cs="Times New Roman"/>
          <w:b/>
          <w:bCs/>
          <w:sz w:val="27"/>
          <w:szCs w:val="27"/>
        </w:rPr>
        <w:t>2013 «</w:t>
      </w:r>
      <w:r w:rsidR="006C6EF9" w:rsidRPr="006C6EF9">
        <w:rPr>
          <w:rFonts w:ascii="Times New Roman" w:hAnsi="Times New Roman" w:cs="Times New Roman"/>
          <w:b/>
          <w:color w:val="333333"/>
          <w:sz w:val="27"/>
          <w:szCs w:val="27"/>
        </w:rPr>
        <w:t>О контрактной системе в сфере закупок товаров, работ, услуг для обеспечения государственных и муниципальных нужд»</w:t>
      </w:r>
    </w:p>
    <w:p w:rsidR="0093221E" w:rsidRDefault="0093221E" w:rsidP="00845E86">
      <w:pPr>
        <w:pStyle w:val="HEADERTEXT"/>
        <w:jc w:val="center"/>
        <w:rPr>
          <w:rFonts w:ascii="Times New Roman" w:hAnsi="Times New Roman" w:cs="Times New Roman"/>
          <w:b/>
          <w:bCs/>
          <w:sz w:val="27"/>
          <w:szCs w:val="27"/>
        </w:rPr>
      </w:pPr>
    </w:p>
    <w:p w:rsidR="00F41BF4" w:rsidRPr="00845E86" w:rsidRDefault="00F41BF4" w:rsidP="00845E86">
      <w:pPr>
        <w:pStyle w:val="HEADERTEXT"/>
        <w:jc w:val="center"/>
        <w:rPr>
          <w:rFonts w:ascii="Times New Roman" w:hAnsi="Times New Roman" w:cs="Times New Roman"/>
          <w:b/>
          <w:bCs/>
          <w:sz w:val="27"/>
          <w:szCs w:val="27"/>
        </w:rPr>
      </w:pPr>
      <w:r w:rsidRPr="00845E86">
        <w:rPr>
          <w:rFonts w:ascii="Times New Roman" w:hAnsi="Times New Roman" w:cs="Times New Roman"/>
          <w:b/>
          <w:bCs/>
          <w:sz w:val="27"/>
          <w:szCs w:val="27"/>
        </w:rPr>
        <w:t xml:space="preserve">Глава 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p>
    <w:p w:rsidR="00306C15" w:rsidRPr="00845E86" w:rsidRDefault="00306C15" w:rsidP="00845E86">
      <w:pPr>
        <w:pStyle w:val="HEADERTEXT"/>
        <w:jc w:val="center"/>
        <w:rPr>
          <w:rFonts w:ascii="Times New Roman" w:hAnsi="Times New Roman" w:cs="Times New Roman"/>
          <w:b/>
          <w:bCs/>
          <w:sz w:val="27"/>
          <w:szCs w:val="27"/>
        </w:rPr>
      </w:pPr>
    </w:p>
    <w:p w:rsidR="00F41BF4" w:rsidRPr="00845E86" w:rsidRDefault="00F41BF4" w:rsidP="00845E86">
      <w:pPr>
        <w:pStyle w:val="HEADERTEXT"/>
        <w:jc w:val="center"/>
        <w:rPr>
          <w:rFonts w:ascii="Times New Roman" w:hAnsi="Times New Roman" w:cs="Times New Roman"/>
          <w:b/>
          <w:bCs/>
          <w:sz w:val="27"/>
          <w:szCs w:val="27"/>
        </w:rPr>
      </w:pPr>
      <w:r w:rsidRPr="00845E86">
        <w:rPr>
          <w:rFonts w:ascii="Times New Roman" w:hAnsi="Times New Roman" w:cs="Times New Roman"/>
          <w:b/>
          <w:bCs/>
          <w:sz w:val="27"/>
          <w:szCs w:val="27"/>
        </w:rPr>
        <w:t xml:space="preserve">Статья 105. Порядок подачи жалобы </w:t>
      </w: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w:t>
      </w:r>
      <w:r w:rsidRPr="00845E86">
        <w:rPr>
          <w:rFonts w:ascii="Times New Roman" w:hAnsi="Times New Roman" w:cs="Times New Roman"/>
          <w:sz w:val="27"/>
          <w:szCs w:val="27"/>
        </w:rPr>
        <w:lastRenderedPageBreak/>
        <w:t xml:space="preserve">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w:t>
      </w:r>
      <w:r w:rsidRPr="00845E86">
        <w:rPr>
          <w:rFonts w:ascii="Times New Roman" w:hAnsi="Times New Roman" w:cs="Times New Roman"/>
          <w:sz w:val="27"/>
          <w:szCs w:val="27"/>
        </w:rPr>
        <w:lastRenderedPageBreak/>
        <w:t xml:space="preserve">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r:id="rId6" w:history="1">
        <w:r w:rsidRPr="00845E86">
          <w:rPr>
            <w:rFonts w:ascii="Times New Roman" w:hAnsi="Times New Roman" w:cs="Times New Roman"/>
            <w:color w:val="0000FF"/>
            <w:sz w:val="27"/>
            <w:szCs w:val="27"/>
            <w:u w:val="single"/>
          </w:rPr>
          <w:t xml:space="preserve">частью 4 настоящей статьи </w:t>
        </w:r>
      </w:hyperlink>
      <w:r w:rsidRPr="00845E86">
        <w:rPr>
          <w:rFonts w:ascii="Times New Roman" w:hAnsi="Times New Roman" w:cs="Times New Roman"/>
          <w:sz w:val="27"/>
          <w:szCs w:val="27"/>
        </w:rPr>
        <w:t xml:space="preserve">.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7. Участник закупки, общественное объединение и объединение юридических лиц подают жалобу в письменной форме.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w:t>
      </w:r>
      <w:r w:rsidRPr="00845E86">
        <w:rPr>
          <w:rFonts w:ascii="Times New Roman" w:hAnsi="Times New Roman" w:cs="Times New Roman"/>
          <w:sz w:val="27"/>
          <w:szCs w:val="27"/>
        </w:rPr>
        <w:lastRenderedPageBreak/>
        <w:t>информации);</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11. Жалоба возвращается подавшему ее лицу без рассмотрения в случае, если:</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 жалоба не соответствует требованиям, установленным настоящей статьей;</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2) жалоба не подписана или жалоба подписана лицом, полномочия которого не подтверждены документами;</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3) жалоба подана по истечении срока, предусмотренного настоящей статьей;</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4) по жалобе на те же действия (бездействие) принято решение суда или контрольного органа в сфере закупок.</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12. Решение о возвращении жалобы без рассмотрения принимается в течение двух рабочих дней с даты поступления жалобы.</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14. Решение о возвращении жалобы может быть обжаловано в судебном порядке.</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17. Жалоба подается в:</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 </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w:t>
      </w:r>
      <w:r w:rsidRPr="00845E86">
        <w:rPr>
          <w:rFonts w:ascii="Times New Roman" w:hAnsi="Times New Roman" w:cs="Times New Roman"/>
          <w:sz w:val="27"/>
          <w:szCs w:val="27"/>
        </w:rPr>
        <w:lastRenderedPageBreak/>
        <w:t>службы, контрактного управляющего в отношении закупок для обеспечения муниципальных нужд.</w:t>
      </w:r>
    </w:p>
    <w:p w:rsidR="00F41BF4" w:rsidRPr="00845E86" w:rsidRDefault="00F41BF4" w:rsidP="00845E86">
      <w:pPr>
        <w:pStyle w:val="FORMATTEXT"/>
        <w:ind w:firstLine="568"/>
        <w:jc w:val="both"/>
        <w:rPr>
          <w:rFonts w:ascii="Times New Roman" w:hAnsi="Times New Roman" w:cs="Times New Roman"/>
          <w:sz w:val="27"/>
          <w:szCs w:val="27"/>
        </w:rPr>
      </w:pPr>
    </w:p>
    <w:p w:rsidR="00F41BF4" w:rsidRPr="00845E86" w:rsidRDefault="00F41BF4" w:rsidP="00845E86">
      <w:pPr>
        <w:pStyle w:val="FORMATTEXT"/>
        <w:ind w:firstLine="568"/>
        <w:jc w:val="both"/>
        <w:rPr>
          <w:rFonts w:ascii="Times New Roman" w:hAnsi="Times New Roman" w:cs="Times New Roman"/>
          <w:sz w:val="27"/>
          <w:szCs w:val="27"/>
        </w:rPr>
      </w:pPr>
      <w:r w:rsidRPr="00845E86">
        <w:rPr>
          <w:rFonts w:ascii="Times New Roman" w:hAnsi="Times New Roman" w:cs="Times New Roman"/>
          <w:sz w:val="27"/>
          <w:szCs w:val="27"/>
        </w:rP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 </w:t>
      </w:r>
    </w:p>
    <w:p w:rsidR="00845E86" w:rsidRPr="00845E86" w:rsidRDefault="00845E86" w:rsidP="00845E86">
      <w:pPr>
        <w:pStyle w:val="FORMATTEXT"/>
        <w:ind w:firstLine="568"/>
        <w:jc w:val="both"/>
        <w:rPr>
          <w:rFonts w:ascii="Times New Roman" w:hAnsi="Times New Roman" w:cs="Times New Roman"/>
          <w:sz w:val="27"/>
          <w:szCs w:val="27"/>
        </w:rPr>
      </w:pPr>
    </w:p>
    <w:p w:rsidR="00845E86" w:rsidRPr="00845E86" w:rsidRDefault="00845E86" w:rsidP="00845E86">
      <w:pPr>
        <w:pStyle w:val="headertext0"/>
        <w:spacing w:before="0" w:beforeAutospacing="0" w:after="0" w:afterAutospacing="0"/>
        <w:jc w:val="center"/>
        <w:rPr>
          <w:sz w:val="27"/>
          <w:szCs w:val="27"/>
        </w:rPr>
      </w:pPr>
      <w:r w:rsidRPr="00845E86">
        <w:rPr>
          <w:b/>
          <w:bCs/>
          <w:sz w:val="27"/>
          <w:szCs w:val="27"/>
        </w:rPr>
        <w:t>Статья 106. Рассмотрение жалобы по существу</w:t>
      </w:r>
    </w:p>
    <w:p w:rsidR="00845E86" w:rsidRDefault="00845E86" w:rsidP="00845E86">
      <w:pPr>
        <w:pStyle w:val="formattext0"/>
        <w:spacing w:before="0" w:beforeAutospacing="0" w:after="0" w:afterAutospacing="0"/>
        <w:ind w:firstLine="480"/>
        <w:jc w:val="both"/>
        <w:rPr>
          <w:sz w:val="27"/>
          <w:szCs w:val="27"/>
        </w:rPr>
      </w:pPr>
      <w:bookmarkStart w:id="0" w:name="P14A5"/>
      <w:bookmarkEnd w:id="0"/>
      <w:r w:rsidRPr="00845E86">
        <w:rPr>
          <w:sz w:val="27"/>
          <w:szCs w:val="27"/>
        </w:rPr>
        <w:t xml:space="preserve">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 </w:t>
      </w:r>
    </w:p>
    <w:p w:rsidR="00845E86" w:rsidRPr="00845E86" w:rsidRDefault="00845E86" w:rsidP="00845E86">
      <w:pPr>
        <w:pStyle w:val="formattext0"/>
        <w:spacing w:before="0" w:beforeAutospacing="0" w:after="0" w:afterAutospacing="0"/>
        <w:ind w:firstLine="480"/>
        <w:jc w:val="both"/>
        <w:rPr>
          <w:sz w:val="27"/>
          <w:szCs w:val="27"/>
        </w:rPr>
      </w:pPr>
    </w:p>
    <w:p w:rsidR="00845E86" w:rsidRPr="00845E86" w:rsidRDefault="00845E86" w:rsidP="00845E86">
      <w:pPr>
        <w:pStyle w:val="formattext0"/>
        <w:spacing w:before="0" w:beforeAutospacing="0" w:after="0" w:afterAutospacing="0"/>
        <w:ind w:firstLine="480"/>
        <w:jc w:val="both"/>
        <w:rPr>
          <w:sz w:val="27"/>
          <w:szCs w:val="27"/>
        </w:rPr>
      </w:pPr>
      <w:bookmarkStart w:id="1" w:name="P14A7"/>
      <w:bookmarkEnd w:id="1"/>
      <w:r w:rsidRPr="00845E86">
        <w:rPr>
          <w:sz w:val="27"/>
          <w:szCs w:val="27"/>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7" w:history="1">
        <w:r w:rsidRPr="00845E86">
          <w:rPr>
            <w:rStyle w:val="a9"/>
            <w:sz w:val="27"/>
            <w:szCs w:val="27"/>
          </w:rPr>
          <w:t>частью 8 статьи 105</w:t>
        </w:r>
      </w:hyperlink>
      <w:r w:rsidRPr="00845E86">
        <w:rPr>
          <w:sz w:val="27"/>
          <w:szCs w:val="27"/>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845E86" w:rsidRDefault="00845E86" w:rsidP="00845E86">
      <w:pPr>
        <w:pStyle w:val="formattext0"/>
        <w:spacing w:before="0" w:beforeAutospacing="0" w:after="0" w:afterAutospacing="0"/>
        <w:ind w:firstLine="480"/>
        <w:jc w:val="both"/>
        <w:rPr>
          <w:sz w:val="27"/>
          <w:szCs w:val="27"/>
        </w:rPr>
      </w:pPr>
      <w:r w:rsidRPr="00845E86">
        <w:rPr>
          <w:sz w:val="27"/>
          <w:szCs w:val="27"/>
        </w:rPr>
        <w:br/>
      </w:r>
      <w:bookmarkStart w:id="2" w:name="P14A9"/>
      <w:bookmarkEnd w:id="2"/>
      <w:r w:rsidRPr="00845E86">
        <w:rPr>
          <w:sz w:val="27"/>
          <w:szCs w:val="27"/>
        </w:rPr>
        <w:t xml:space="preserve">        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 </w:t>
      </w:r>
    </w:p>
    <w:p w:rsidR="00845E86" w:rsidRPr="00845E86" w:rsidRDefault="00845E86" w:rsidP="00845E86">
      <w:pPr>
        <w:pStyle w:val="formattext0"/>
        <w:spacing w:before="0" w:beforeAutospacing="0" w:after="0" w:afterAutospacing="0"/>
        <w:ind w:firstLine="480"/>
        <w:jc w:val="both"/>
        <w:rPr>
          <w:sz w:val="27"/>
          <w:szCs w:val="27"/>
        </w:rPr>
      </w:pPr>
    </w:p>
    <w:p w:rsidR="00845E86" w:rsidRPr="00845E86" w:rsidRDefault="00845E86" w:rsidP="00845E86">
      <w:pPr>
        <w:pStyle w:val="formattext0"/>
        <w:spacing w:before="0" w:beforeAutospacing="0" w:after="0" w:afterAutospacing="0"/>
        <w:ind w:firstLine="480"/>
        <w:jc w:val="both"/>
        <w:rPr>
          <w:sz w:val="27"/>
          <w:szCs w:val="27"/>
        </w:rPr>
      </w:pPr>
      <w:r w:rsidRPr="00845E86">
        <w:rPr>
          <w:sz w:val="27"/>
          <w:szCs w:val="27"/>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w:t>
      </w:r>
      <w:r w:rsidRPr="00845E86">
        <w:rPr>
          <w:sz w:val="27"/>
          <w:szCs w:val="27"/>
        </w:rPr>
        <w:lastRenderedPageBreak/>
        <w:t>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r w:rsidRPr="00845E86">
        <w:rPr>
          <w:sz w:val="27"/>
          <w:szCs w:val="27"/>
        </w:rPr>
        <w:br/>
      </w:r>
      <w:bookmarkStart w:id="3" w:name="P14AD"/>
      <w:bookmarkEnd w:id="3"/>
    </w:p>
    <w:p w:rsidR="00845E86" w:rsidRDefault="00845E86" w:rsidP="00845E86">
      <w:pPr>
        <w:pStyle w:val="formattext0"/>
        <w:spacing w:before="0" w:beforeAutospacing="0" w:after="0" w:afterAutospacing="0"/>
        <w:ind w:firstLine="480"/>
        <w:jc w:val="both"/>
        <w:rPr>
          <w:sz w:val="27"/>
          <w:szCs w:val="27"/>
        </w:rPr>
      </w:pPr>
      <w:r w:rsidRPr="00845E86">
        <w:rPr>
          <w:sz w:val="27"/>
          <w:szCs w:val="27"/>
        </w:rP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w:t>
      </w:r>
    </w:p>
    <w:p w:rsidR="00845E86" w:rsidRPr="00845E86" w:rsidRDefault="00845E86" w:rsidP="00845E86">
      <w:pPr>
        <w:pStyle w:val="formattext0"/>
        <w:spacing w:before="0" w:beforeAutospacing="0" w:after="0" w:afterAutospacing="0"/>
        <w:ind w:firstLine="480"/>
        <w:jc w:val="both"/>
        <w:rPr>
          <w:sz w:val="27"/>
          <w:szCs w:val="27"/>
        </w:rPr>
      </w:pPr>
    </w:p>
    <w:p w:rsidR="00845E86" w:rsidRDefault="00845E86" w:rsidP="00845E86">
      <w:pPr>
        <w:pStyle w:val="formattext0"/>
        <w:spacing w:before="0" w:beforeAutospacing="0" w:after="0" w:afterAutospacing="0"/>
        <w:ind w:firstLine="480"/>
        <w:jc w:val="both"/>
        <w:rPr>
          <w:sz w:val="27"/>
          <w:szCs w:val="27"/>
        </w:rPr>
      </w:pPr>
      <w:bookmarkStart w:id="4" w:name="P14AF"/>
      <w:bookmarkEnd w:id="4"/>
      <w:r w:rsidRPr="00845E86">
        <w:rPr>
          <w:sz w:val="27"/>
          <w:szCs w:val="27"/>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8" w:history="1">
        <w:r w:rsidRPr="00845E86">
          <w:rPr>
            <w:rStyle w:val="a9"/>
            <w:sz w:val="27"/>
            <w:szCs w:val="27"/>
          </w:rPr>
          <w:t>пунктах 3</w:t>
        </w:r>
      </w:hyperlink>
      <w:r w:rsidRPr="00845E86">
        <w:rPr>
          <w:sz w:val="27"/>
          <w:szCs w:val="27"/>
        </w:rPr>
        <w:t xml:space="preserve"> и </w:t>
      </w:r>
      <w:hyperlink r:id="rId9" w:history="1">
        <w:r w:rsidRPr="00845E86">
          <w:rPr>
            <w:rStyle w:val="a9"/>
            <w:sz w:val="27"/>
            <w:szCs w:val="27"/>
          </w:rPr>
          <w:t>4 части 1 статьи 32</w:t>
        </w:r>
      </w:hyperlink>
      <w:r w:rsidRPr="00845E86">
        <w:rPr>
          <w:sz w:val="27"/>
          <w:szCs w:val="27"/>
        </w:rPr>
        <w:t xml:space="preserve"> настоящего Федерального закона критериями оценки этих заявок, окончательных предложений.</w:t>
      </w:r>
      <w:r w:rsidRPr="00845E86">
        <w:rPr>
          <w:sz w:val="27"/>
          <w:szCs w:val="27"/>
        </w:rPr>
        <w:br/>
      </w:r>
      <w:r w:rsidRPr="00845E86">
        <w:rPr>
          <w:sz w:val="27"/>
          <w:szCs w:val="27"/>
        </w:rPr>
        <w:br/>
      </w:r>
      <w:bookmarkStart w:id="5" w:name="P14B1"/>
      <w:bookmarkEnd w:id="5"/>
      <w:r>
        <w:rPr>
          <w:sz w:val="27"/>
          <w:szCs w:val="27"/>
        </w:rPr>
        <w:t xml:space="preserve">       </w:t>
      </w:r>
      <w:r w:rsidRPr="00845E86">
        <w:rPr>
          <w:sz w:val="27"/>
          <w:szCs w:val="27"/>
        </w:rP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 </w:t>
      </w:r>
    </w:p>
    <w:p w:rsidR="00845E86" w:rsidRPr="00845E86" w:rsidRDefault="00845E86" w:rsidP="00845E86">
      <w:pPr>
        <w:pStyle w:val="formattext0"/>
        <w:spacing w:before="0" w:beforeAutospacing="0" w:after="0" w:afterAutospacing="0"/>
        <w:ind w:firstLine="480"/>
        <w:jc w:val="both"/>
        <w:rPr>
          <w:sz w:val="27"/>
          <w:szCs w:val="27"/>
        </w:rPr>
      </w:pPr>
    </w:p>
    <w:p w:rsidR="00845E86" w:rsidRDefault="00845E86" w:rsidP="00845E86">
      <w:pPr>
        <w:pStyle w:val="formattext0"/>
        <w:spacing w:before="0" w:beforeAutospacing="0" w:after="0" w:afterAutospacing="0"/>
        <w:ind w:firstLine="480"/>
        <w:jc w:val="both"/>
        <w:rPr>
          <w:sz w:val="27"/>
          <w:szCs w:val="27"/>
        </w:rPr>
      </w:pPr>
      <w:r w:rsidRPr="00845E86">
        <w:rPr>
          <w:sz w:val="27"/>
          <w:szCs w:val="27"/>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0" w:history="1">
        <w:r w:rsidRPr="00845E86">
          <w:rPr>
            <w:rStyle w:val="a9"/>
            <w:sz w:val="27"/>
            <w:szCs w:val="27"/>
          </w:rPr>
          <w:t>пунктом 2 части 22 статьи 99 настоящего Федерального закона</w:t>
        </w:r>
      </w:hyperlink>
      <w:r w:rsidRPr="00845E86">
        <w:rPr>
          <w:sz w:val="27"/>
          <w:szCs w:val="27"/>
        </w:rPr>
        <w:t xml:space="preserve">, о совершении иных действий, предусмотренных </w:t>
      </w:r>
      <w:hyperlink r:id="rId11" w:history="1">
        <w:r w:rsidRPr="00845E86">
          <w:rPr>
            <w:rStyle w:val="a9"/>
            <w:sz w:val="27"/>
            <w:szCs w:val="27"/>
          </w:rPr>
          <w:t>частью 22 статьи 99 настоящего Федерального закона</w:t>
        </w:r>
      </w:hyperlink>
      <w:r w:rsidRPr="00845E86">
        <w:rPr>
          <w:sz w:val="27"/>
          <w:szCs w:val="27"/>
        </w:rPr>
        <w:t xml:space="preserve">.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 </w:t>
      </w:r>
    </w:p>
    <w:p w:rsidR="00845E86" w:rsidRPr="00845E86" w:rsidRDefault="00845E86" w:rsidP="00845E86">
      <w:pPr>
        <w:pStyle w:val="formattext0"/>
        <w:spacing w:before="0" w:beforeAutospacing="0" w:after="0" w:afterAutospacing="0"/>
        <w:ind w:firstLine="480"/>
        <w:jc w:val="both"/>
        <w:rPr>
          <w:sz w:val="27"/>
          <w:szCs w:val="27"/>
        </w:rPr>
      </w:pPr>
    </w:p>
    <w:p w:rsidR="00845E86" w:rsidRDefault="00845E86" w:rsidP="00845E86">
      <w:pPr>
        <w:pStyle w:val="formattext0"/>
        <w:spacing w:before="0" w:beforeAutospacing="0" w:after="0" w:afterAutospacing="0"/>
        <w:ind w:firstLine="480"/>
        <w:jc w:val="both"/>
        <w:rPr>
          <w:sz w:val="27"/>
          <w:szCs w:val="27"/>
        </w:rPr>
      </w:pPr>
      <w:r w:rsidRPr="00845E86">
        <w:rPr>
          <w:sz w:val="27"/>
          <w:szCs w:val="27"/>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r w:rsidRPr="00845E86">
        <w:rPr>
          <w:sz w:val="27"/>
          <w:szCs w:val="27"/>
        </w:rPr>
        <w:br/>
      </w:r>
      <w:r w:rsidRPr="00845E86">
        <w:rPr>
          <w:sz w:val="27"/>
          <w:szCs w:val="27"/>
        </w:rPr>
        <w:br/>
      </w:r>
      <w:bookmarkStart w:id="6" w:name="P14B7"/>
      <w:bookmarkEnd w:id="6"/>
      <w:r>
        <w:rPr>
          <w:sz w:val="27"/>
          <w:szCs w:val="27"/>
        </w:rPr>
        <w:t xml:space="preserve">      </w:t>
      </w:r>
      <w:r w:rsidRPr="00845E86">
        <w:rPr>
          <w:sz w:val="27"/>
          <w:szCs w:val="27"/>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45E86" w:rsidRPr="00845E86" w:rsidRDefault="00845E86" w:rsidP="00845E86">
      <w:pPr>
        <w:pStyle w:val="formattext0"/>
        <w:spacing w:before="0" w:beforeAutospacing="0" w:after="0" w:afterAutospacing="0"/>
        <w:ind w:firstLine="480"/>
        <w:jc w:val="both"/>
        <w:rPr>
          <w:sz w:val="27"/>
          <w:szCs w:val="27"/>
        </w:rPr>
      </w:pPr>
    </w:p>
    <w:p w:rsidR="00845E86" w:rsidRPr="00845E86" w:rsidRDefault="00845E86" w:rsidP="00845E86">
      <w:pPr>
        <w:pStyle w:val="headertext0"/>
        <w:spacing w:before="0" w:beforeAutospacing="0" w:after="0" w:afterAutospacing="0"/>
        <w:jc w:val="center"/>
        <w:rPr>
          <w:b/>
          <w:sz w:val="27"/>
          <w:szCs w:val="27"/>
        </w:rPr>
      </w:pPr>
      <w:bookmarkStart w:id="7" w:name="P14B9"/>
      <w:bookmarkStart w:id="8" w:name="P14BA"/>
      <w:bookmarkStart w:id="9" w:name="P14BB"/>
      <w:bookmarkEnd w:id="7"/>
      <w:bookmarkEnd w:id="8"/>
      <w:bookmarkEnd w:id="9"/>
      <w:r w:rsidRPr="00845E86">
        <w:rPr>
          <w:b/>
          <w:sz w:val="27"/>
          <w:szCs w:val="27"/>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45E86" w:rsidRPr="00845E86" w:rsidRDefault="00845E86" w:rsidP="00845E86">
      <w:pPr>
        <w:pStyle w:val="formattext0"/>
        <w:spacing w:before="0" w:beforeAutospacing="0" w:after="0" w:afterAutospacing="0"/>
        <w:ind w:firstLine="480"/>
        <w:jc w:val="both"/>
        <w:rPr>
          <w:sz w:val="27"/>
          <w:szCs w:val="27"/>
        </w:rPr>
      </w:pPr>
      <w:bookmarkStart w:id="10" w:name="P14BE"/>
      <w:bookmarkEnd w:id="10"/>
      <w:r w:rsidRPr="00845E86">
        <w:rPr>
          <w:sz w:val="27"/>
          <w:szCs w:val="27"/>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45E86" w:rsidRPr="00845E86" w:rsidRDefault="00845E86" w:rsidP="00845E86">
      <w:pPr>
        <w:pStyle w:val="formattext0"/>
        <w:spacing w:before="0" w:beforeAutospacing="0" w:after="0" w:afterAutospacing="0"/>
        <w:ind w:firstLine="480"/>
        <w:jc w:val="both"/>
        <w:rPr>
          <w:sz w:val="27"/>
          <w:szCs w:val="27"/>
        </w:rPr>
      </w:pPr>
      <w:r w:rsidRPr="00845E86">
        <w:rPr>
          <w:sz w:val="27"/>
          <w:szCs w:val="27"/>
        </w:rPr>
        <w:br/>
      </w:r>
      <w:bookmarkStart w:id="11" w:name="P14C0"/>
      <w:bookmarkEnd w:id="11"/>
      <w:r>
        <w:rPr>
          <w:sz w:val="27"/>
          <w:szCs w:val="27"/>
        </w:rPr>
        <w:t xml:space="preserve">       </w:t>
      </w:r>
      <w:r w:rsidRPr="00845E86">
        <w:rPr>
          <w:sz w:val="27"/>
          <w:szCs w:val="27"/>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w:t>
      </w:r>
      <w:r w:rsidRPr="00845E86">
        <w:rPr>
          <w:sz w:val="27"/>
          <w:szCs w:val="27"/>
        </w:rPr>
        <w:lastRenderedPageBreak/>
        <w:t xml:space="preserve">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p>
    <w:sectPr w:rsidR="00845E86" w:rsidRPr="00845E86" w:rsidSect="00845E86">
      <w:headerReference w:type="default" r:id="rId12"/>
      <w:type w:val="continuous"/>
      <w:pgSz w:w="11907" w:h="16840"/>
      <w:pgMar w:top="709" w:right="850" w:bottom="993"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B1" w:rsidRDefault="00A058B1">
      <w:pPr>
        <w:spacing w:after="0" w:line="240" w:lineRule="auto"/>
      </w:pPr>
      <w:r>
        <w:separator/>
      </w:r>
    </w:p>
  </w:endnote>
  <w:endnote w:type="continuationSeparator" w:id="1">
    <w:p w:rsidR="00A058B1" w:rsidRDefault="00A0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B1" w:rsidRDefault="00A058B1">
      <w:pPr>
        <w:spacing w:after="0" w:line="240" w:lineRule="auto"/>
      </w:pPr>
      <w:r>
        <w:separator/>
      </w:r>
    </w:p>
  </w:footnote>
  <w:footnote w:type="continuationSeparator" w:id="1">
    <w:p w:rsidR="00A058B1" w:rsidRDefault="00A05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15" w:rsidRDefault="00306C15">
    <w:pPr>
      <w:pStyle w:val="a3"/>
    </w:pPr>
  </w:p>
  <w:p w:rsidR="00F41BF4" w:rsidRDefault="00F41BF4">
    <w:pPr>
      <w:pStyle w:val="COLTOP"/>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BF4"/>
    <w:rsid w:val="001A52DB"/>
    <w:rsid w:val="00306C15"/>
    <w:rsid w:val="004E0196"/>
    <w:rsid w:val="00560B25"/>
    <w:rsid w:val="006C6EF9"/>
    <w:rsid w:val="00740E3C"/>
    <w:rsid w:val="00845E86"/>
    <w:rsid w:val="0093221E"/>
    <w:rsid w:val="00A058B1"/>
    <w:rsid w:val="00F41B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cs="Times New Roman"/>
      <w:sz w:val="24"/>
      <w:szCs w:val="24"/>
    </w:rPr>
  </w:style>
  <w:style w:type="paragraph" w:customStyle="1" w:styleId="COLTOP">
    <w:name w:val="#COL_TOP"/>
    <w:uiPriority w:val="99"/>
    <w:pPr>
      <w:widowControl w:val="0"/>
      <w:autoSpaceDE w:val="0"/>
      <w:autoSpaceDN w:val="0"/>
      <w:adjustRightInd w:val="0"/>
    </w:pPr>
    <w:rPr>
      <w:rFonts w:ascii="Arial, sans-serif" w:hAnsi="Arial, sans-serif" w:cs="Times New Roman"/>
      <w:sz w:val="24"/>
      <w:szCs w:val="24"/>
    </w:rPr>
  </w:style>
  <w:style w:type="paragraph" w:customStyle="1" w:styleId="CENTERTEXT">
    <w:name w:val=".CENTERTEXT"/>
    <w:uiPriority w:val="99"/>
    <w:pPr>
      <w:widowControl w:val="0"/>
      <w:autoSpaceDE w:val="0"/>
      <w:autoSpaceDN w:val="0"/>
      <w:adjustRightInd w:val="0"/>
    </w:pPr>
    <w:rPr>
      <w:rFonts w:ascii="Arial, sans-serif" w:hAnsi="Arial, sans-serif" w:cs="Times New Roman"/>
      <w:sz w:val="24"/>
      <w:szCs w:val="24"/>
    </w:rPr>
  </w:style>
  <w:style w:type="paragraph" w:customStyle="1" w:styleId="COMMENT">
    <w:name w:val=".COMMENT"/>
    <w:uiPriority w:val="99"/>
    <w:pPr>
      <w:widowControl w:val="0"/>
      <w:autoSpaceDE w:val="0"/>
      <w:autoSpaceDN w:val="0"/>
      <w:adjustRightInd w:val="0"/>
    </w:pPr>
    <w:rPr>
      <w:rFonts w:ascii="Arial, sans-serif" w:hAnsi="Arial, sans-serif" w:cs="Times New Roman"/>
      <w:sz w:val="24"/>
      <w:szCs w:val="24"/>
    </w:rPr>
  </w:style>
  <w:style w:type="paragraph" w:customStyle="1" w:styleId="EMPTYLINE">
    <w:name w:val=".EMPTY_LINE"/>
    <w:uiPriority w:val="99"/>
    <w:pPr>
      <w:widowControl w:val="0"/>
      <w:autoSpaceDE w:val="0"/>
      <w:autoSpaceDN w:val="0"/>
      <w:adjustRightInd w:val="0"/>
    </w:pPr>
    <w:rPr>
      <w:rFonts w:ascii="Arial, sans-serif" w:hAnsi="Arial, sans-serif" w:cs="Times New Roman"/>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sz w:val="22"/>
      <w:szCs w:val="22"/>
    </w:rPr>
  </w:style>
  <w:style w:type="paragraph" w:customStyle="1" w:styleId="KTABLE-WRAPPER">
    <w:name w:val=".KTABLE-WRAPPER"/>
    <w:uiPriority w:val="99"/>
    <w:pPr>
      <w:widowControl w:val="0"/>
      <w:autoSpaceDE w:val="0"/>
      <w:autoSpaceDN w:val="0"/>
      <w:adjustRightInd w:val="0"/>
    </w:pPr>
    <w:rPr>
      <w:rFonts w:ascii="Arial, sans-serif" w:hAnsi="Arial, sans-serif" w:cs="Times New Roman"/>
      <w:sz w:val="24"/>
      <w:szCs w:val="24"/>
    </w:rPr>
  </w:style>
  <w:style w:type="paragraph" w:customStyle="1" w:styleId="KTABLE-WRAPPERIMG">
    <w:name w:val=".KTABLE-WRAPPER IMG"/>
    <w:uiPriority w:val="99"/>
    <w:pPr>
      <w:widowControl w:val="0"/>
      <w:autoSpaceDE w:val="0"/>
      <w:autoSpaceDN w:val="0"/>
      <w:adjustRightInd w:val="0"/>
    </w:pPr>
    <w:rPr>
      <w:rFonts w:ascii="Arial, sans-serif" w:hAnsi="Arial, sans-serif" w:cs="Times New Roman"/>
      <w:sz w:val="24"/>
      <w:szCs w:val="24"/>
    </w:rPr>
  </w:style>
  <w:style w:type="paragraph" w:customStyle="1" w:styleId="KTABLE-WRAPPERTABLE">
    <w:name w:val=".KTABLE-WRAPPER TABLE"/>
    <w:uiPriority w:val="99"/>
    <w:pPr>
      <w:widowControl w:val="0"/>
      <w:autoSpaceDE w:val="0"/>
      <w:autoSpaceDN w:val="0"/>
      <w:adjustRightInd w:val="0"/>
    </w:pPr>
    <w:rPr>
      <w:rFonts w:ascii="Arial, sans-serif" w:hAnsi="Arial, sans-serif" w:cs="Times New Roman"/>
      <w:sz w:val="24"/>
      <w:szCs w:val="24"/>
    </w:rPr>
  </w:style>
  <w:style w:type="paragraph" w:customStyle="1" w:styleId="OPENTAB">
    <w:name w:val=".OPENTAB"/>
    <w:uiPriority w:val="99"/>
    <w:pPr>
      <w:widowControl w:val="0"/>
      <w:autoSpaceDE w:val="0"/>
      <w:autoSpaceDN w:val="0"/>
      <w:adjustRightInd w:val="0"/>
    </w:pPr>
    <w:rPr>
      <w:rFonts w:ascii="Arial, sans-serif" w:hAnsi="Arial, sans-serif" w:cs="Times New Roman"/>
      <w:sz w:val="24"/>
      <w:szCs w:val="24"/>
    </w:rPr>
  </w:style>
  <w:style w:type="paragraph" w:customStyle="1" w:styleId="REFERENT">
    <w:name w:val=".REFERENT"/>
    <w:uiPriority w:val="99"/>
    <w:pPr>
      <w:widowControl w:val="0"/>
      <w:autoSpaceDE w:val="0"/>
      <w:autoSpaceDN w:val="0"/>
      <w:adjustRightInd w:val="0"/>
    </w:pPr>
    <w:rPr>
      <w:rFonts w:ascii="Arial, sans-serif" w:hAnsi="Arial, sans-serif" w:cs="Times New Roman"/>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cs="Times New Roman"/>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SPANEDAMSOTEXTRAISEIMG">
    <w:name w:val="SPAN[EDA_MSOTEXTRAISE] IMG"/>
    <w:uiPriority w:val="99"/>
    <w:pPr>
      <w:widowControl w:val="0"/>
      <w:autoSpaceDE w:val="0"/>
      <w:autoSpaceDN w:val="0"/>
      <w:adjustRightInd w:val="0"/>
    </w:pPr>
    <w:rPr>
      <w:rFonts w:ascii="Arial, sans-serif" w:hAnsi="Arial, sans-serif" w:cs="Times New Roman"/>
      <w:sz w:val="24"/>
      <w:szCs w:val="24"/>
    </w:rPr>
  </w:style>
  <w:style w:type="paragraph" w:customStyle="1" w:styleId="TABLE">
    <w:name w:val="TABLE"/>
    <w:uiPriority w:val="99"/>
    <w:pPr>
      <w:widowControl w:val="0"/>
      <w:autoSpaceDE w:val="0"/>
      <w:autoSpaceDN w:val="0"/>
      <w:adjustRightInd w:val="0"/>
    </w:pPr>
    <w:rPr>
      <w:rFonts w:ascii="Arial, sans-serif" w:hAnsi="Arial, sans-serif" w:cs="Times New Roman"/>
      <w:sz w:val="24"/>
      <w:szCs w:val="24"/>
    </w:rPr>
  </w:style>
  <w:style w:type="paragraph" w:styleId="a3">
    <w:name w:val="header"/>
    <w:basedOn w:val="a"/>
    <w:link w:val="a4"/>
    <w:uiPriority w:val="99"/>
    <w:unhideWhenUsed/>
    <w:rsid w:val="00306C15"/>
    <w:pPr>
      <w:tabs>
        <w:tab w:val="center" w:pos="4677"/>
        <w:tab w:val="right" w:pos="9355"/>
      </w:tabs>
    </w:pPr>
  </w:style>
  <w:style w:type="character" w:customStyle="1" w:styleId="a4">
    <w:name w:val="Верхний колонтитул Знак"/>
    <w:basedOn w:val="a0"/>
    <w:link w:val="a3"/>
    <w:uiPriority w:val="99"/>
    <w:locked/>
    <w:rsid w:val="00306C15"/>
    <w:rPr>
      <w:rFonts w:cs="Times New Roman"/>
    </w:rPr>
  </w:style>
  <w:style w:type="paragraph" w:styleId="a5">
    <w:name w:val="footer"/>
    <w:basedOn w:val="a"/>
    <w:link w:val="a6"/>
    <w:uiPriority w:val="99"/>
    <w:semiHidden/>
    <w:unhideWhenUsed/>
    <w:rsid w:val="00306C15"/>
    <w:pPr>
      <w:tabs>
        <w:tab w:val="center" w:pos="4677"/>
        <w:tab w:val="right" w:pos="9355"/>
      </w:tabs>
    </w:pPr>
  </w:style>
  <w:style w:type="character" w:customStyle="1" w:styleId="a6">
    <w:name w:val="Нижний колонтитул Знак"/>
    <w:basedOn w:val="a0"/>
    <w:link w:val="a5"/>
    <w:uiPriority w:val="99"/>
    <w:semiHidden/>
    <w:locked/>
    <w:rsid w:val="00306C15"/>
    <w:rPr>
      <w:rFonts w:cs="Times New Roman"/>
    </w:rPr>
  </w:style>
  <w:style w:type="paragraph" w:styleId="a7">
    <w:name w:val="Balloon Text"/>
    <w:basedOn w:val="a"/>
    <w:link w:val="a8"/>
    <w:uiPriority w:val="99"/>
    <w:semiHidden/>
    <w:unhideWhenUsed/>
    <w:rsid w:val="00306C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6C15"/>
    <w:rPr>
      <w:rFonts w:ascii="Tahoma" w:hAnsi="Tahoma" w:cs="Tahoma"/>
      <w:sz w:val="16"/>
      <w:szCs w:val="16"/>
    </w:rPr>
  </w:style>
  <w:style w:type="paragraph" w:customStyle="1" w:styleId="headertext0">
    <w:name w:val="headertext"/>
    <w:basedOn w:val="a"/>
    <w:rsid w:val="00845E86"/>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845E86"/>
    <w:pPr>
      <w:spacing w:before="100" w:beforeAutospacing="1" w:after="100" w:afterAutospacing="1" w:line="240" w:lineRule="auto"/>
    </w:pPr>
    <w:rPr>
      <w:rFonts w:ascii="Times New Roman" w:hAnsi="Times New Roman"/>
      <w:sz w:val="24"/>
      <w:szCs w:val="24"/>
    </w:rPr>
  </w:style>
  <w:style w:type="character" w:customStyle="1" w:styleId="comment0">
    <w:name w:val="comment"/>
    <w:basedOn w:val="a0"/>
    <w:rsid w:val="00845E86"/>
    <w:rPr>
      <w:rFonts w:cs="Times New Roman"/>
    </w:rPr>
  </w:style>
  <w:style w:type="character" w:styleId="a9">
    <w:name w:val="Hyperlink"/>
    <w:basedOn w:val="a0"/>
    <w:uiPriority w:val="99"/>
    <w:semiHidden/>
    <w:unhideWhenUsed/>
    <w:rsid w:val="00845E8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05591966">
      <w:marLeft w:val="0"/>
      <w:marRight w:val="0"/>
      <w:marTop w:val="0"/>
      <w:marBottom w:val="0"/>
      <w:divBdr>
        <w:top w:val="none" w:sz="0" w:space="0" w:color="auto"/>
        <w:left w:val="none" w:sz="0" w:space="0" w:color="auto"/>
        <w:bottom w:val="none" w:sz="0" w:space="0" w:color="auto"/>
        <w:right w:val="none" w:sz="0" w:space="0" w:color="auto"/>
      </w:divBdr>
      <w:divsChild>
        <w:div w:id="1005591963">
          <w:marLeft w:val="0"/>
          <w:marRight w:val="0"/>
          <w:marTop w:val="0"/>
          <w:marBottom w:val="0"/>
          <w:divBdr>
            <w:top w:val="none" w:sz="0" w:space="0" w:color="auto"/>
            <w:left w:val="none" w:sz="0" w:space="0" w:color="auto"/>
            <w:bottom w:val="none" w:sz="0" w:space="0" w:color="auto"/>
            <w:right w:val="none" w:sz="0" w:space="0" w:color="auto"/>
          </w:divBdr>
        </w:div>
        <w:div w:id="1005591964">
          <w:marLeft w:val="0"/>
          <w:marRight w:val="0"/>
          <w:marTop w:val="0"/>
          <w:marBottom w:val="0"/>
          <w:divBdr>
            <w:top w:val="none" w:sz="0" w:space="0" w:color="auto"/>
            <w:left w:val="none" w:sz="0" w:space="0" w:color="auto"/>
            <w:bottom w:val="none" w:sz="0" w:space="0" w:color="auto"/>
            <w:right w:val="none" w:sz="0" w:space="0" w:color="auto"/>
          </w:divBdr>
        </w:div>
        <w:div w:id="100559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99011838&amp;prevdoc=499011838&amp;point=mark=000000000000000000000000000000000000000000000000008QQ0M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odeks://link/d?nd=499011838&amp;prevdoc=499011838&amp;point=mark=00000000000000000000000000000000000000000000000000BQC0P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499011838&amp;prevdoc=499011838&amp;point=mark=00000000000000000000000000000000000000000000000000BQK0P9" TargetMode="External"/><Relationship Id="rId11" Type="http://schemas.openxmlformats.org/officeDocument/2006/relationships/hyperlink" Target="kodeks://link/d?nd=499011838&amp;prevdoc=499011838&amp;point=mark=00000000000000000000000000000000000000000000000000BPQ0P1" TargetMode="External"/><Relationship Id="rId5" Type="http://schemas.openxmlformats.org/officeDocument/2006/relationships/endnotes" Target="endnotes.xml"/><Relationship Id="rId10" Type="http://schemas.openxmlformats.org/officeDocument/2006/relationships/hyperlink" Target="kodeks://link/d?nd=499011838&amp;prevdoc=499011838&amp;point=mark=00000000000000000000000000000000000000000000000000BPU0P3" TargetMode="External"/><Relationship Id="rId4" Type="http://schemas.openxmlformats.org/officeDocument/2006/relationships/footnotes" Target="footnotes.xml"/><Relationship Id="rId9" Type="http://schemas.openxmlformats.org/officeDocument/2006/relationships/hyperlink" Target="kodeks://link/d?nd=499011838&amp;prevdoc=499011838&amp;point=mark=000000000000000000000000000000000000000000000000008QS0M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3485</Words>
  <Characters>19867</Characters>
  <Application>Microsoft Office Word</Application>
  <DocSecurity>0</DocSecurity>
  <Lines>165</Lines>
  <Paragraphs>46</Paragraphs>
  <ScaleCrop>false</ScaleCrop>
  <Company>Microsoft</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Пользователь Windows</cp:lastModifiedBy>
  <cp:revision>2</cp:revision>
  <dcterms:created xsi:type="dcterms:W3CDTF">2023-07-04T11:33:00Z</dcterms:created>
  <dcterms:modified xsi:type="dcterms:W3CDTF">2023-07-04T11:33:00Z</dcterms:modified>
</cp:coreProperties>
</file>